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EF" w:rsidRDefault="00CF5DEF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3600" cy="9418320"/>
            <wp:effectExtent l="0" t="0" r="0" b="0"/>
            <wp:docPr id="1" name="Рисунок 1" descr="C:\Users\Olga\Desktop\Платные услуги\для Леонтьевой О.В. дополнительные услуги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Платные услуги\для Леонтьевой О.В. дополнительные услуги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1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31B" w:rsidRDefault="0079531B" w:rsidP="0079531B">
      <w:pPr>
        <w:spacing w:before="86" w:line="324" w:lineRule="exact"/>
        <w:ind w:left="38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1. Общие положения</w:t>
      </w:r>
    </w:p>
    <w:p w:rsidR="0079531B" w:rsidRPr="000958CC" w:rsidRDefault="0079531B" w:rsidP="0009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958CC"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proofErr w:type="gramStart"/>
      <w:r w:rsidRPr="000958CC">
        <w:rPr>
          <w:rFonts w:ascii="Times New Roman" w:hAnsi="Times New Roman" w:cs="Times New Roman"/>
          <w:sz w:val="28"/>
          <w:szCs w:val="28"/>
          <w:lang w:val="ru-RU"/>
        </w:rPr>
        <w:t xml:space="preserve">Положение </w:t>
      </w:r>
      <w:r w:rsidR="000958CC" w:rsidRPr="00095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расходовании внебюджетных средств полученных от предоставления платных образовательных услуг в </w:t>
      </w:r>
      <w:r w:rsidR="000958CC" w:rsidRPr="0034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</w:t>
      </w:r>
      <w:r w:rsidR="000958CC" w:rsidRPr="00095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="000958CC" w:rsidRPr="0034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бюджетно</w:t>
      </w:r>
      <w:r w:rsidR="000958CC" w:rsidRPr="00095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="000958CC" w:rsidRPr="0034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дошкольно</w:t>
      </w:r>
      <w:r w:rsidR="000958CC" w:rsidRPr="00095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="000958CC" w:rsidRPr="0034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образовательно</w:t>
      </w:r>
      <w:r w:rsidR="000958CC" w:rsidRPr="00095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="000958CC" w:rsidRPr="0034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учреждени</w:t>
      </w:r>
      <w:r w:rsidR="000958CC" w:rsidRPr="00095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0958CC" w:rsidRPr="0034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муниципального образования </w:t>
      </w:r>
      <w:r w:rsidR="000958CC" w:rsidRPr="00095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958CC" w:rsidRPr="0034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«город Бугуруслан» «Детский сад  общеразвивающего вида № 23»</w:t>
      </w:r>
      <w:r w:rsidR="000958CC" w:rsidRPr="00095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958CC" w:rsidRPr="0034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приоритетным осуществлением физического развития воспитанников</w:t>
      </w:r>
      <w:r w:rsidR="00095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(далее – Учреждение) разработано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 Федеральным законом от 29.12.2012 №273-ФЗ «Об образовании в Российской Федерации», Бюджетным кодексом РФ.</w:t>
      </w:r>
      <w:proofErr w:type="gramEnd"/>
    </w:p>
    <w:p w:rsidR="0079531B" w:rsidRDefault="0079531B" w:rsidP="00095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1.2.</w:t>
      </w:r>
      <w:r w:rsidR="000958CC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Учреждение </w:t>
      </w:r>
      <w:r>
        <w:rPr>
          <w:rFonts w:ascii="Times New Roman" w:hAnsi="Times New Roman" w:cs="Times New Roman"/>
          <w:sz w:val="28"/>
          <w:szCs w:val="28"/>
          <w:lang w:val="ru-RU"/>
        </w:rPr>
        <w:t>вправе привлекать дополнительные финансовые средства, полученные от платных образовательных услуг, предпринимательской деятельности, а также за счет добровольных благотворительных взносов юридически и физических лиц.</w:t>
      </w:r>
    </w:p>
    <w:p w:rsidR="0079531B" w:rsidRDefault="0079531B" w:rsidP="000958CC">
      <w:pPr>
        <w:tabs>
          <w:tab w:val="left" w:pos="11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1.3.</w:t>
      </w:r>
      <w:r w:rsidR="000958CC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вправе использовать дополнительные полученные финансовые средства на функционирование и развитие учреждения, осуществление образовательного процесса, в том числе приобретение предметов хозяйственного пользования, обустройства интерьера. Проведение ремонтных работ, организацию досуга детей, различные виды доплат работникам учреждения и другие нужды.</w:t>
      </w:r>
    </w:p>
    <w:p w:rsidR="0079531B" w:rsidRDefault="0079531B" w:rsidP="000958CC">
      <w:pPr>
        <w:tabs>
          <w:tab w:val="left" w:pos="11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1.4.  Привлечение дополнительных средств, указанных выше, не влечет за собой снижение нормативов и абсолютных размеров его финансирования за счет средств Учредителя.</w:t>
      </w:r>
    </w:p>
    <w:p w:rsidR="000958CC" w:rsidRDefault="000958CC" w:rsidP="000958CC">
      <w:pPr>
        <w:tabs>
          <w:tab w:val="left" w:pos="11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9531B" w:rsidRDefault="0079531B" w:rsidP="000958CC">
      <w:pPr>
        <w:tabs>
          <w:tab w:val="left" w:pos="11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 Источники внебюджетных средств</w:t>
      </w:r>
    </w:p>
    <w:p w:rsidR="000958CC" w:rsidRDefault="0079531B" w:rsidP="00095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="000958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Источником внебюджетных средств являются средства, полученные от платных образовательных услуг.</w:t>
      </w:r>
    </w:p>
    <w:p w:rsidR="0079531B" w:rsidRDefault="0079531B" w:rsidP="00095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="000958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Порядок расходования внебюджетных средств</w:t>
      </w:r>
    </w:p>
    <w:p w:rsidR="0079531B" w:rsidRDefault="0079531B" w:rsidP="00095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3.1. От 30% до 40% составляют расходы на заработную плату:</w:t>
      </w:r>
    </w:p>
    <w:p w:rsidR="0079531B" w:rsidRDefault="0079531B" w:rsidP="00095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оплата труда педагогических работников;</w:t>
      </w:r>
    </w:p>
    <w:p w:rsidR="0079531B" w:rsidRDefault="0079531B" w:rsidP="00095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оплата труда административных работников;</w:t>
      </w:r>
    </w:p>
    <w:p w:rsidR="0079531B" w:rsidRDefault="0079531B" w:rsidP="00095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оплата труда вспомогательного персонала;</w:t>
      </w:r>
    </w:p>
    <w:p w:rsidR="0079531B" w:rsidRDefault="0079531B" w:rsidP="00095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премия;</w:t>
      </w:r>
    </w:p>
    <w:p w:rsidR="0079531B" w:rsidRDefault="0079531B" w:rsidP="00095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региональный коэффициент;</w:t>
      </w:r>
    </w:p>
    <w:p w:rsidR="0079531B" w:rsidRDefault="0079531B" w:rsidP="00095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начисления на заработную плату</w:t>
      </w:r>
    </w:p>
    <w:p w:rsidR="0079531B" w:rsidRDefault="0079531B" w:rsidP="00095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3.2. От 5% до 20% составляют расходы на содержание зданий и сооружений:</w:t>
      </w:r>
    </w:p>
    <w:p w:rsidR="0079531B" w:rsidRDefault="0079531B" w:rsidP="00095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частичное возмещение коммунальных услуг;</w:t>
      </w:r>
    </w:p>
    <w:p w:rsidR="0079531B" w:rsidRDefault="0079531B" w:rsidP="00095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иные расходы.</w:t>
      </w:r>
    </w:p>
    <w:p w:rsidR="0079531B" w:rsidRDefault="0079531B" w:rsidP="00095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3.3. От 30% до 40% составляют расходы на организацию платных образовательных услуг:</w:t>
      </w:r>
    </w:p>
    <w:p w:rsidR="0079531B" w:rsidRDefault="0079531B" w:rsidP="00095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приобретение учебно-наглядных пособий;</w:t>
      </w:r>
    </w:p>
    <w:p w:rsidR="0079531B" w:rsidRDefault="0079531B" w:rsidP="00095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приобретение канцелярских товаров и расходных материалов;</w:t>
      </w:r>
    </w:p>
    <w:p w:rsidR="0079531B" w:rsidRDefault="0079531B" w:rsidP="00095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оплата по договорам возмездного оказания услуг;</w:t>
      </w:r>
    </w:p>
    <w:p w:rsidR="0079531B" w:rsidRDefault="0079531B" w:rsidP="00095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прочие расходы.</w:t>
      </w:r>
    </w:p>
    <w:p w:rsidR="0079531B" w:rsidRDefault="0079531B" w:rsidP="00095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3.5. Расходы на развитие материально-технической базы составляют от 10% до 20% (после уплаты соответствующих налогов, в том числе налогов на прибыль):</w:t>
      </w:r>
    </w:p>
    <w:p w:rsidR="0079531B" w:rsidRDefault="0079531B" w:rsidP="00095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текущий ремонт;</w:t>
      </w:r>
    </w:p>
    <w:p w:rsidR="0079531B" w:rsidRDefault="0079531B" w:rsidP="00095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приобретение оборудования;</w:t>
      </w:r>
    </w:p>
    <w:p w:rsidR="0079531B" w:rsidRDefault="0079531B" w:rsidP="00095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пени, штрафы и другие санкции.</w:t>
      </w:r>
    </w:p>
    <w:p w:rsidR="000958CC" w:rsidRDefault="000958CC" w:rsidP="00095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9531B" w:rsidRDefault="0079531B" w:rsidP="000958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расходованием внебюджетных средств</w:t>
      </w:r>
    </w:p>
    <w:p w:rsidR="0079531B" w:rsidRDefault="0079531B" w:rsidP="00095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4.1. Родительский комитет </w:t>
      </w:r>
      <w:r w:rsidR="000958CC">
        <w:rPr>
          <w:rFonts w:ascii="Times New Roman" w:hAnsi="Times New Roman" w:cs="Times New Roman"/>
          <w:sz w:val="28"/>
          <w:szCs w:val="28"/>
          <w:lang w:val="ru-RU"/>
        </w:rPr>
        <w:t>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Положением о расходовании внебюджетных средств, полученных от предоставления платных образовательных услуг в МБОУ «Д/с №2</w:t>
      </w:r>
      <w:r w:rsidR="000958CC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» призван контролировать поступление и расходование внебюджетных средств.</w:t>
      </w:r>
    </w:p>
    <w:p w:rsidR="0079531B" w:rsidRDefault="0079531B" w:rsidP="00095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4.2. Полномочия членов Родительского комитета на период подготовки отчета соответствуют полномочиям членов ревизионной комиссии.</w:t>
      </w:r>
    </w:p>
    <w:p w:rsidR="0079531B" w:rsidRDefault="0079531B" w:rsidP="00095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4.3. Члены Родительского комитета обязаны: </w:t>
      </w:r>
    </w:p>
    <w:p w:rsidR="0079531B" w:rsidRDefault="0079531B" w:rsidP="00095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-проанализировать первичную документацию по учету и поступлению внебюджетных средств;</w:t>
      </w:r>
    </w:p>
    <w:p w:rsidR="0079531B" w:rsidRDefault="0079531B" w:rsidP="00095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проконтролировать соответствие использования внебюджетных средств Положению о расходовании внебюджетных средств. Полученных от предоставления платных образовательных услуг в МБДОУ «Д/с №2</w:t>
      </w:r>
      <w:r w:rsidR="00CB0FB0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79531B" w:rsidRDefault="0079531B" w:rsidP="00095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4.4 Заведующий обязан предоставить необходимую документацию членам родительского комитета для проведения ревизии.</w:t>
      </w:r>
    </w:p>
    <w:p w:rsidR="0079531B" w:rsidRDefault="0079531B" w:rsidP="00095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4.5. Результат работы комиссии необходимо вынести на заседание Родительского комитета ДОУ.</w:t>
      </w:r>
    </w:p>
    <w:p w:rsidR="0079531B" w:rsidRDefault="0079531B" w:rsidP="00095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4.6. Родительский комитет ДОУ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отчитывается о привлечении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использовании внебюджетных средств. Протокол заседания Родительского комитета ведется и хранится в установленном порядке.</w:t>
      </w:r>
    </w:p>
    <w:p w:rsidR="0079531B" w:rsidRDefault="0079531B" w:rsidP="000958CC">
      <w:pPr>
        <w:spacing w:after="0" w:line="240" w:lineRule="auto"/>
        <w:jc w:val="both"/>
        <w:rPr>
          <w:lang w:val="ru-RU"/>
        </w:rPr>
      </w:pPr>
    </w:p>
    <w:p w:rsidR="0079531B" w:rsidRDefault="0079531B" w:rsidP="000958CC">
      <w:pPr>
        <w:spacing w:after="0" w:line="240" w:lineRule="auto"/>
        <w:jc w:val="both"/>
        <w:rPr>
          <w:lang w:val="ru-RU"/>
        </w:rPr>
      </w:pPr>
    </w:p>
    <w:p w:rsidR="0079531B" w:rsidRPr="00A15005" w:rsidRDefault="0079531B" w:rsidP="000958CC">
      <w:pPr>
        <w:spacing w:after="0" w:line="240" w:lineRule="auto"/>
        <w:jc w:val="both"/>
        <w:rPr>
          <w:lang w:val="ru-RU"/>
        </w:rPr>
      </w:pPr>
    </w:p>
    <w:sectPr w:rsidR="0079531B" w:rsidRPr="00A15005" w:rsidSect="000958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4C202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09"/>
    <w:rsid w:val="000958CC"/>
    <w:rsid w:val="00177709"/>
    <w:rsid w:val="0034120A"/>
    <w:rsid w:val="005E11C0"/>
    <w:rsid w:val="00740D1C"/>
    <w:rsid w:val="0079531B"/>
    <w:rsid w:val="00921462"/>
    <w:rsid w:val="00A15005"/>
    <w:rsid w:val="00A47CAD"/>
    <w:rsid w:val="00CB0FB0"/>
    <w:rsid w:val="00C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05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005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05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005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10</cp:revision>
  <dcterms:created xsi:type="dcterms:W3CDTF">2019-12-06T05:40:00Z</dcterms:created>
  <dcterms:modified xsi:type="dcterms:W3CDTF">2020-01-23T15:45:00Z</dcterms:modified>
</cp:coreProperties>
</file>